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Guide"/>
        <w:pBdr>
          <w:left w:val="single" w:sz="18" w:space="8" w:color="101D3A"/>
        </w:pBdr>
        <w:shd w:val="clear" w:color="auto" w:fill="EAF4FA"/>
      </w:pPr>
      <w:r>
        <w:rPr>
          <w:b/>
          <w:color w:val="101D3A"/>
          <w:sz w:val="18"/>
          <w:szCs w:val="18"/>
        </w:rPr>
        <w:t xml:space="preserve">HOW TO USE THIS TEMPLATE</w:t>
      </w:r>
    </w:p>
    <w:p>
      <w:pPr>
        <w:pStyle w:val="Guide"/>
        <w:pBdr>
          <w:left w:val="single" w:sz="18" w:space="8" w:color="101D3A"/>
        </w:pBdr>
        <w:shd w:val="clear" w:color="auto" w:fill="EAF4FA"/>
      </w:pPr>
      <w:r>
        <w:t xml:space="preserve">1. This file is the ANONYMIZED manuscript, used for double-anonymous peer review. Do not include names, affiliations, acknowledgments or any information that could identify the authors.</w:t>
      </w:r>
    </w:p>
    <w:p>
      <w:pPr>
        <w:pStyle w:val="Guide"/>
        <w:pBdr>
          <w:left w:val="single" w:sz="18" w:space="8" w:color="101D3A"/>
        </w:pBdr>
        <w:shd w:val="clear" w:color="auto" w:fill="EAF4FA"/>
      </w:pPr>
      <w:r>
        <w:t xml:space="preserve">2. OSR publishes in English only. Replace all gray text in brackets. Keep Times New Roman 12, 1.5 line spacing, 2.5 cm (1 inch) margins and the line and page numbering.</w:t>
      </w:r>
    </w:p>
    <w:p>
      <w:pPr>
        <w:pStyle w:val="Guide"/>
        <w:pBdr>
          <w:left w:val="single" w:sz="18" w:space="8" w:color="101D3A"/>
        </w:pBdr>
        <w:shd w:val="clear" w:color="auto" w:fill="EAF4FA"/>
      </w:pPr>
      <w:r>
        <w:t xml:space="preserve">3. Self-citations during review: write "Author, year" in the text and in the reference list.</w:t>
      </w:r>
    </w:p>
    <w:p>
      <w:pPr>
        <w:pStyle w:val="Guide"/>
        <w:pBdr>
          <w:left w:val="single" w:sz="18" w:space="8" w:color="101D3A"/>
        </w:pBdr>
        <w:shd w:val="clear" w:color="auto" w:fill="EAF4FA"/>
      </w:pPr>
      <w:r>
        <w:t xml:space="preserve">4. Before submitting, remove authorship from the file properties (Word: File &gt; Info &gt; Check for Issues &gt; Inspect Document).</w:t>
      </w:r>
    </w:p>
    <w:p>
      <w:pPr>
        <w:pStyle w:val="Guide"/>
        <w:pBdr>
          <w:left w:val="single" w:sz="18" w:space="8" w:color="101D3A"/>
        </w:pBdr>
        <w:shd w:val="clear" w:color="auto" w:fill="EAF4FA"/>
      </w:pPr>
      <w:r>
        <w:t xml:space="preserve">5. Author details and declarations go in the other template: the Title page.</w:t>
      </w:r>
    </w:p>
    <w:p>
      <w:pPr>
        <w:pStyle w:val="Guide"/>
        <w:pBdr>
          <w:left w:val="single" w:sz="18" w:space="8" w:color="101D3A"/>
        </w:pBdr>
        <w:shd w:val="clear" w:color="auto" w:fill="EAF4FA"/>
        <w:spacing w:before="0" w:after="240"/>
      </w:pPr>
      <w:r>
        <w:rPr>
          <w:b/>
          <w:sz w:val="19"/>
          <w:szCs w:val="19"/>
        </w:rPr>
        <w:t xml:space="preserve">Delete this instructions box before submitting.</w:t>
      </w:r>
    </w:p>
    <w:p>
      <w:pPr>
        <w:spacing w:before="0" w:after="240"/>
        <w:jc w:val="center"/>
      </w:pPr>
      <w:r>
        <w:rPr>
          <w:i/>
          <w:color w:val="5F6577"/>
        </w:rPr>
        <w:t xml:space="preserve">[Section: Original article | Systematic review and meta-analysis | Review article | Case report | Letter to the editor]</w:t>
      </w:r>
    </w:p>
    <w:p>
      <w:pPr>
        <w:pStyle w:val="Title"/>
      </w:pPr>
      <w:r>
        <w:rPr>
          <w:i/>
          <w:color w:val="5F6577"/>
        </w:rPr>
        <w:t xml:space="preserve">[Title: clear, informative and without abbreviations]</w:t>
      </w:r>
    </w:p>
    <w:p>
      <w:pPr>
        <w:spacing w:before="0" w:after="360"/>
        <w:jc w:val="center"/>
      </w:pPr>
      <w:r>
        <w:rPr>
          <w:b/>
        </w:rPr>
        <w:t xml:space="preserve">Running title: </w:t>
      </w:r>
      <w:r>
        <w:rPr>
          <w:i/>
          <w:color w:val="5F6577"/>
        </w:rPr>
        <w:t xml:space="preserve">[short version of the title for the page header]</w:t>
      </w:r>
    </w:p>
    <w:p>
      <w:pPr>
        <w:pStyle w:val="Heading1"/>
      </w:pPr>
      <w:r>
        <w:t xml:space="preserve">Abstract</w:t>
      </w:r>
    </w:p>
    <w:p>
      <w:pPr/>
      <w:r>
        <w:rPr>
          <w:b/>
        </w:rPr>
        <w:t xml:space="preserve">Objective: </w:t>
      </w:r>
      <w:r>
        <w:rPr>
          <w:i/>
          <w:color w:val="5F6577"/>
        </w:rPr>
        <w:t xml:space="preserve">[the purpose of the study, in one or two sentences.]</w:t>
      </w:r>
    </w:p>
    <w:p>
      <w:pPr/>
      <w:r>
        <w:rPr>
          <w:b/>
        </w:rPr>
        <w:t xml:space="preserve">Methods: </w:t>
      </w:r>
      <w:r>
        <w:rPr>
          <w:i/>
          <w:color w:val="5F6577"/>
        </w:rPr>
        <w:t xml:space="preserve">[design, participants, instruments and analysis.]</w:t>
      </w:r>
    </w:p>
    <w:p>
      <w:pPr/>
      <w:r>
        <w:rPr>
          <w:b/>
        </w:rPr>
        <w:t xml:space="preserve">Results: </w:t>
      </w:r>
      <w:r>
        <w:rPr>
          <w:i/>
          <w:color w:val="5F6577"/>
        </w:rPr>
        <w:t xml:space="preserve">[main findings, with numerical values and statistical significance.]</w:t>
      </w:r>
    </w:p>
    <w:p>
      <w:pPr/>
      <w:r>
        <w:rPr>
          <w:b/>
        </w:rPr>
        <w:t xml:space="preserve">Conclusion: </w:t>
      </w:r>
      <w:r>
        <w:rPr>
          <w:i/>
          <w:color w:val="5F6577"/>
        </w:rPr>
        <w:t xml:space="preserve">[main implication, consistent with the results.]</w:t>
      </w:r>
    </w:p>
    <w:p>
      <w:pPr/>
      <w:r>
        <w:rPr>
          <w:b/>
        </w:rPr>
        <w:t xml:space="preserve">Keywords: </w:t>
      </w:r>
      <w:r>
        <w:rPr>
          <w:i/>
          <w:color w:val="5F6577"/>
        </w:rPr>
        <w:t xml:space="preserve">[3 to 6 keywords, preferably Medical Subject Headings (MeSH), separated by semicolons]</w:t>
      </w:r>
    </w:p>
    <w:p>
      <w:pPr/>
      <w:r>
        <w:rPr>
          <w:i/>
          <w:color w:val="5F6577"/>
        </w:rPr>
        <w:t xml:space="preserve">[Clinical trials: report the registration number here (e.g. ClinicalTrials.gov, ReBEC or another WHO ICTRP primary registry). Up to 250 words in total; case reports, up to 150.]</w:t>
      </w:r>
    </w:p>
    <w:p>
      <w:pPr>
        <w:pStyle w:val="Heading1"/>
      </w:pPr>
      <w:r>
        <w:t xml:space="preserve">Introduction</w:t>
      </w:r>
    </w:p>
    <w:p>
      <w:pPr/>
      <w:r>
        <w:rPr>
          <w:i/>
          <w:color w:val="5F6577"/>
        </w:rPr>
        <w:t xml:space="preserve">[Set out the problem in the context of recent literature, identify the knowledge gap and end with the aim of the study. Cite references with superscript numbers in order of appearance]</w:t>
      </w:r>
      <w:r>
        <w:rPr>
          <w:vertAlign w:val="superscript"/>
        </w:rPr>
        <w:t xml:space="preserve">1,2</w:t>
      </w:r>
      <w:r>
        <w:t xml:space="preserve">.</w:t>
      </w:r>
    </w:p>
    <w:p>
      <w:pPr>
        <w:pStyle w:val="Heading1"/>
      </w:pPr>
      <w:r>
        <w:t xml:space="preserve">Methods</w:t>
      </w:r>
    </w:p>
    <w:p>
      <w:pPr>
        <w:pStyle w:val="Heading2"/>
      </w:pPr>
      <w:r>
        <w:t xml:space="preserve">Study design</w:t>
      </w:r>
    </w:p>
    <w:p>
      <w:pPr/>
      <w:r>
        <w:rPr>
          <w:i/>
          <w:color w:val="5F6577"/>
        </w:rPr>
        <w:t xml:space="preserve">[Type of study, setting and period. State the reporting guideline followed (STROBE, CONSORT, PRISMA, CARE, STARD, etc.)]</w:t>
      </w:r>
    </w:p>
    <w:p>
      <w:pPr>
        <w:pStyle w:val="Heading2"/>
      </w:pPr>
      <w:r>
        <w:t xml:space="preserve">Participants and eligibility criteria</w:t>
      </w:r>
    </w:p>
    <w:p>
      <w:pPr/>
      <w:r>
        <w:rPr>
          <w:i/>
          <w:color w:val="5F6577"/>
        </w:rPr>
        <w:t xml:space="preserve">[Population, recruitment and inclusion and exclusion criteria]</w:t>
      </w:r>
    </w:p>
    <w:p>
      <w:pPr>
        <w:pStyle w:val="Heading2"/>
      </w:pPr>
      <w:r>
        <w:t xml:space="preserve">Sample size</w:t>
      </w:r>
    </w:p>
    <w:p>
      <w:pPr/>
      <w:r>
        <w:rPr>
          <w:i/>
          <w:color w:val="5F6577"/>
        </w:rPr>
        <w:t xml:space="preserve">[Parameters and result of the sample size calculation]</w:t>
      </w:r>
    </w:p>
    <w:p>
      <w:pPr>
        <w:pStyle w:val="Heading2"/>
      </w:pPr>
      <w:r>
        <w:t xml:space="preserve">Instruments and procedures</w:t>
      </w:r>
    </w:p>
    <w:p>
      <w:pPr/>
      <w:r>
        <w:rPr>
          <w:i/>
          <w:color w:val="5F6577"/>
        </w:rPr>
        <w:t xml:space="preserve">[Instruments used (with validation for the population studied) and data collection procedures]</w:t>
      </w:r>
    </w:p>
    <w:p>
      <w:pPr>
        <w:pStyle w:val="Heading2"/>
      </w:pPr>
      <w:r>
        <w:t xml:space="preserve">Statistical analysis</w:t>
      </w:r>
    </w:p>
    <w:p>
      <w:pPr/>
      <w:r>
        <w:rPr>
          <w:i/>
          <w:color w:val="5F6577"/>
        </w:rPr>
        <w:t xml:space="preserve">[Tests, significance level and software with version]</w:t>
      </w:r>
    </w:p>
    <w:p>
      <w:pPr>
        <w:pStyle w:val="Heading2"/>
      </w:pPr>
      <w:r>
        <w:t xml:space="preserve">Ethical considerations</w:t>
      </w:r>
    </w:p>
    <w:p>
      <w:pPr/>
      <w:r>
        <w:rPr>
          <w:i/>
          <w:color w:val="5F6577"/>
        </w:rPr>
        <w:t xml:space="preserve">[Ethics committee approval, approval number (CAAE for studies conducted in Brazil), trial registration when applicable and how informed consent was obtained. Do not identify the authors' institution in this version]</w:t>
      </w:r>
    </w:p>
    <w:p>
      <w:pPr>
        <w:pStyle w:val="Heading1"/>
      </w:pPr>
      <w:r>
        <w:t xml:space="preserve">Results</w:t>
      </w:r>
    </w:p>
    <w:p>
      <w:pPr/>
      <w:r>
        <w:rPr>
          <w:i/>
          <w:color w:val="5F6577"/>
        </w:rPr>
        <w:t xml:space="preserve">[Present the findings without interpreting them, following the order of the objectives. Cite tables and figures in the text (Table 1, Figure 1)]</w:t>
      </w:r>
    </w:p>
    <w:p>
      <w:pPr>
        <w:pStyle w:val="Caption"/>
      </w:pPr>
      <w:r>
        <w:rPr>
          <w:b/>
        </w:rPr>
        <w:t xml:space="preserve">Table 1. </w:t>
      </w:r>
      <w:r>
        <w:rPr>
          <w:i/>
          <w:color w:val="5F6577"/>
        </w:rPr>
        <w:t xml:space="preserve">[Self-explanatory table title]</w:t>
      </w:r>
    </w:p>
    <w:tbl>
      <w:tblPr>
        <w:tblW w:w="9070" w:type="dxa"/>
        <w:tblBorders>
          <w:top w:val="single" w:sz="8" w:color="000000"/>
          <w:bottom w:val="single" w:sz="8" w:color="000000"/>
          <w:insideH w:val="nil"/>
          <w:insideV w:val="nil"/>
          <w:left w:val="nil"/>
          <w:right w:val="nil"/>
        </w:tblBorders>
        <w:tblLayout w:type="fixed"/>
        <w:tblCellMar>
          <w:left w:w="80" w:type="dxa"/>
          <w:right w:w="80" w:type="dxa"/>
        </w:tblCellMar>
      </w:tblPr>
      <w:tblGrid>
        <w:gridCol w:w="3700"/>
        <w:gridCol w:w="1750"/>
        <w:gridCol w:w="1750"/>
        <w:gridCol w:w="1870"/>
      </w:tblGrid>
      <w:tr>
        <w:tc>
          <w:tcPr>
            <w:tcW w:w="3700" w:type="dxa"/>
            <w:tcBorders>
              <w:bottom w:val="single" w:sz="6" w:color="000000"/>
            </w:tcBorders>
          </w:tcPr>
          <w:p>
            <w:pPr>
              <w:pStyle w:val="TableText"/>
            </w:pPr>
            <w:r>
              <w:rPr>
                <w:b/>
              </w:rPr>
              <w:t xml:space="preserve">Variable</w:t>
            </w:r>
          </w:p>
        </w:tc>
        <w:tc>
          <w:tcPr>
            <w:tcW w:w="1750" w:type="dxa"/>
            <w:tcBorders>
              <w:bottom w:val="single" w:sz="6" w:color="000000"/>
            </w:tcBorders>
          </w:tcPr>
          <w:p>
            <w:pPr>
              <w:pStyle w:val="TableText"/>
            </w:pPr>
            <w:r>
              <w:rPr>
                <w:b/>
              </w:rPr>
              <w:t xml:space="preserve">Group A (n = )</w:t>
            </w:r>
          </w:p>
        </w:tc>
        <w:tc>
          <w:tcPr>
            <w:tcW w:w="1750" w:type="dxa"/>
            <w:tcBorders>
              <w:bottom w:val="single" w:sz="6" w:color="000000"/>
            </w:tcBorders>
          </w:tcPr>
          <w:p>
            <w:pPr>
              <w:pStyle w:val="TableText"/>
            </w:pPr>
            <w:r>
              <w:rPr>
                <w:b/>
              </w:rPr>
              <w:t xml:space="preserve">Group B (n = )</w:t>
            </w:r>
          </w:p>
        </w:tc>
        <w:tc>
          <w:tcPr>
            <w:tcW w:w="1870" w:type="dxa"/>
            <w:tcBorders>
              <w:bottom w:val="single" w:sz="6" w:color="000000"/>
            </w:tcBorders>
          </w:tcPr>
          <w:p>
            <w:pPr>
              <w:pStyle w:val="TableText"/>
            </w:pPr>
            <w:r>
              <w:rPr>
                <w:b/>
              </w:rPr>
              <w:t xml:space="preserve">p</w:t>
            </w:r>
          </w:p>
        </w:tc>
      </w:tr>
      <w:tr>
        <w:tc>
          <w:tcPr>
            <w:tcW w:w="3700" w:type="dxa"/>
          </w:tcPr>
          <w:p>
            <w:pPr>
              <w:pStyle w:val="TableText"/>
            </w:pPr>
            <w:r>
              <w:rPr>
                <w:i/>
                <w:color w:val="5F6577"/>
              </w:rPr>
              <w:t xml:space="preserve">[Age, years, mean (SD)]</w:t>
            </w:r>
          </w:p>
        </w:tc>
        <w:tc>
          <w:tcPr>
            <w:tcW w:w="1750" w:type="dxa"/>
          </w:tcPr>
          <w:p>
            <w:pPr>
              <w:pStyle w:val="TableText"/>
            </w:pPr>
            <w:r>
              <w:rPr>
                <w:i/>
                <w:color w:val="5F6577"/>
              </w:rPr>
              <w:t xml:space="preserve">[—]</w:t>
            </w:r>
          </w:p>
        </w:tc>
        <w:tc>
          <w:tcPr>
            <w:tcW w:w="1750" w:type="dxa"/>
          </w:tcPr>
          <w:p>
            <w:pPr>
              <w:pStyle w:val="TableText"/>
            </w:pPr>
            <w:r>
              <w:rPr>
                <w:i/>
                <w:color w:val="5F6577"/>
              </w:rPr>
              <w:t xml:space="preserve">[—]</w:t>
            </w:r>
          </w:p>
        </w:tc>
        <w:tc>
          <w:tcPr>
            <w:tcW w:w="1870" w:type="dxa"/>
          </w:tcPr>
          <w:p>
            <w:pPr>
              <w:pStyle w:val="TableText"/>
            </w:pPr>
            <w:r>
              <w:rPr>
                <w:i/>
                <w:color w:val="5F6577"/>
              </w:rPr>
              <w:t xml:space="preserve">[—]</w:t>
            </w:r>
          </w:p>
        </w:tc>
      </w:tr>
      <w:tr>
        <w:tc>
          <w:tcPr>
            <w:tcW w:w="3700" w:type="dxa"/>
          </w:tcPr>
          <w:p>
            <w:pPr>
              <w:pStyle w:val="TableText"/>
            </w:pPr>
            <w:r>
              <w:rPr>
                <w:i/>
                <w:color w:val="5F6577"/>
              </w:rPr>
              <w:t xml:space="preserve">[Female sex, n (%)]</w:t>
            </w:r>
          </w:p>
        </w:tc>
        <w:tc>
          <w:tcPr>
            <w:tcW w:w="1750" w:type="dxa"/>
          </w:tcPr>
          <w:p>
            <w:pPr>
              <w:pStyle w:val="TableText"/>
            </w:pPr>
            <w:r>
              <w:rPr>
                <w:i/>
                <w:color w:val="5F6577"/>
              </w:rPr>
              <w:t xml:space="preserve">[—]</w:t>
            </w:r>
          </w:p>
        </w:tc>
        <w:tc>
          <w:tcPr>
            <w:tcW w:w="1750" w:type="dxa"/>
          </w:tcPr>
          <w:p>
            <w:pPr>
              <w:pStyle w:val="TableText"/>
            </w:pPr>
            <w:r>
              <w:rPr>
                <w:i/>
                <w:color w:val="5F6577"/>
              </w:rPr>
              <w:t xml:space="preserve">[—]</w:t>
            </w:r>
          </w:p>
        </w:tc>
        <w:tc>
          <w:tcPr>
            <w:tcW w:w="1870" w:type="dxa"/>
          </w:tcPr>
          <w:p>
            <w:pPr>
              <w:pStyle w:val="TableText"/>
            </w:pPr>
            <w:r>
              <w:rPr>
                <w:i/>
                <w:color w:val="5F6577"/>
              </w:rPr>
              <w:t xml:space="preserve">[—]</w:t>
            </w:r>
          </w:p>
        </w:tc>
      </w:tr>
      <w:tr>
        <w:tc>
          <w:tcPr>
            <w:tcW w:w="3700" w:type="dxa"/>
          </w:tcPr>
          <w:p>
            <w:pPr>
              <w:pStyle w:val="TableText"/>
            </w:pPr>
            <w:r>
              <w:rPr>
                <w:i/>
                <w:color w:val="5F6577"/>
              </w:rPr>
              <w:t xml:space="preserve">[Primary outcome]</w:t>
            </w:r>
          </w:p>
        </w:tc>
        <w:tc>
          <w:tcPr>
            <w:tcW w:w="1750" w:type="dxa"/>
          </w:tcPr>
          <w:p>
            <w:pPr>
              <w:pStyle w:val="TableText"/>
            </w:pPr>
            <w:r>
              <w:rPr>
                <w:i/>
                <w:color w:val="5F6577"/>
              </w:rPr>
              <w:t xml:space="preserve">[—]</w:t>
            </w:r>
          </w:p>
        </w:tc>
        <w:tc>
          <w:tcPr>
            <w:tcW w:w="1750" w:type="dxa"/>
          </w:tcPr>
          <w:p>
            <w:pPr>
              <w:pStyle w:val="TableText"/>
            </w:pPr>
            <w:r>
              <w:rPr>
                <w:i/>
                <w:color w:val="5F6577"/>
              </w:rPr>
              <w:t xml:space="preserve">[—]</w:t>
            </w:r>
          </w:p>
        </w:tc>
        <w:tc>
          <w:tcPr>
            <w:tcW w:w="1870" w:type="dxa"/>
          </w:tcPr>
          <w:p>
            <w:pPr>
              <w:pStyle w:val="TableText"/>
            </w:pPr>
            <w:r>
              <w:rPr>
                <w:i/>
                <w:color w:val="5F6577"/>
              </w:rPr>
              <w:t xml:space="preserve">[—]</w:t>
            </w:r>
          </w:p>
        </w:tc>
      </w:tr>
    </w:tbl>
    <w:p>
      <w:pPr>
        <w:pStyle w:val="Note"/>
      </w:pPr>
      <w:r>
        <w:rPr>
          <w:i/>
        </w:rPr>
        <w:t xml:space="preserve">Source: </w:t>
      </w:r>
      <w:r>
        <w:rPr>
          <w:i/>
          <w:color w:val="5F6577"/>
        </w:rPr>
        <w:t xml:space="preserve">[study data. Abbreviations: SD, standard deviation. Tables must be editable and have no vertical lines]</w:t>
      </w:r>
    </w:p>
    <w:p>
      <w:pPr>
        <w:pStyle w:val="Caption"/>
      </w:pPr>
      <w:r>
        <w:rPr>
          <w:b/>
        </w:rPr>
        <w:t xml:space="preserve">Figure 1. </w:t>
      </w:r>
      <w:r>
        <w:rPr>
          <w:i/>
          <w:color w:val="5F6577"/>
        </w:rPr>
        <w:t xml:space="preserve">[Self-explanatory title. Insert the figure here or upload it as a separate file (JPG, PNG or TIFF, minimum 300 dpi)]</w:t>
      </w:r>
    </w:p>
    <w:p>
      <w:pPr>
        <w:pStyle w:val="Note"/>
      </w:pPr>
      <w:r>
        <w:rPr>
          <w:i/>
        </w:rPr>
        <w:t xml:space="preserve">Source: </w:t>
      </w:r>
      <w:r>
        <w:rPr>
          <w:i/>
          <w:color w:val="5F6577"/>
        </w:rPr>
        <w:t xml:space="preserve">[origin of the figure. Third-party images require permission for use]</w:t>
      </w:r>
    </w:p>
    <w:p>
      <w:pPr>
        <w:pStyle w:val="Heading1"/>
      </w:pPr>
      <w:r>
        <w:t xml:space="preserve">Discussion</w:t>
      </w:r>
    </w:p>
    <w:p>
      <w:pPr/>
      <w:r>
        <w:rPr>
          <w:i/>
          <w:color w:val="5F6577"/>
        </w:rPr>
        <w:t xml:space="preserve">[Interpret the results in light of the literature, discuss implications for practice and research and present the limitations of the study]</w:t>
      </w:r>
    </w:p>
    <w:p>
      <w:pPr>
        <w:pStyle w:val="Heading1"/>
      </w:pPr>
      <w:r>
        <w:t xml:space="preserve">Conclusion</w:t>
      </w:r>
    </w:p>
    <w:p>
      <w:pPr/>
      <w:r>
        <w:rPr>
          <w:i/>
          <w:color w:val="5F6577"/>
        </w:rPr>
        <w:t xml:space="preserve">[Answer the objective directly, without repeating the results or extrapolating beyond the data]</w:t>
      </w:r>
    </w:p>
    <w:p>
      <w:pPr>
        <w:pStyle w:val="Heading1"/>
      </w:pPr>
      <w:r>
        <w:t xml:space="preserve">Data availability</w:t>
      </w:r>
    </w:p>
    <w:p>
      <w:pPr/>
      <w:r>
        <w:rPr>
          <w:i/>
          <w:color w:val="5F6577"/>
        </w:rPr>
        <w:t xml:space="preserve">[Where and how the data can be accessed (repository, DOI) or the reason for any restriction]</w:t>
      </w:r>
    </w:p>
    <w:p>
      <w:pPr>
        <w:pStyle w:val="Heading1"/>
      </w:pPr>
      <w:r>
        <w:t xml:space="preserve">Use of artificial intelligence</w:t>
      </w:r>
    </w:p>
    <w:p>
      <w:pPr/>
      <w:r>
        <w:rPr>
          <w:i/>
          <w:color w:val="5F6577"/>
        </w:rPr>
        <w:t xml:space="preserve">[If generative AI tools were used, state which tool and version, for what purpose and how the content was reviewed. Otherwise, delete this section]</w:t>
      </w:r>
    </w:p>
    <w:p>
      <w:pPr>
        <w:pStyle w:val="Heading1"/>
      </w:pPr>
      <w:r>
        <w:t xml:space="preserve">References</w:t>
      </w:r>
    </w:p>
    <w:p>
      <w:pPr>
        <w:spacing w:before="0" w:after="120"/>
      </w:pPr>
      <w:r>
        <w:rPr>
          <w:i/>
          <w:color w:val="5F6577"/>
        </w:rPr>
        <w:t xml:space="preserve">[Vancouver style (ICMJE), numbered in order of citation in the text, with DOI whenever available. Example:]</w:t>
      </w:r>
    </w:p>
    <w:p>
      <w:pPr>
        <w:ind w:left="360" w:hanging="360"/>
        <w:jc w:val="left"/>
      </w:pPr>
      <w:r>
        <w:t xml:space="preserve">1. </w:t>
      </w:r>
      <w:r>
        <w:t xml:space="preserve">Buysse DJ, Reynolds CF, Monk TH, Berman SR, Kupfer DJ. The Pittsburgh Sleep Quality Index: a new instrument for psychiatric practice and research. Psychiatry Res. 1989;28(2):193-213. doi:10.1016/0165-1781(89)90047-4</w:t>
      </w:r>
    </w:p>
    <w:p>
      <w:pPr>
        <w:ind w:left="360" w:hanging="360"/>
        <w:jc w:val="left"/>
      </w:pPr>
      <w:r>
        <w:t xml:space="preserve">2. </w:t>
      </w:r>
      <w:r>
        <w:rPr>
          <w:i/>
          <w:color w:val="5F6577"/>
        </w:rPr>
        <w:t xml:space="preserve">[Author AA, Author BB. Article title. Journal Abbreviation. Year;Volume(Issue):pages. doi:]</w:t>
      </w:r>
    </w:p>
    <w:p>
      <w:pPr>
        <w:ind w:left="360" w:hanging="360"/>
        <w:jc w:val="left"/>
      </w:pPr>
      <w:r>
        <w:t xml:space="preserve">3. </w:t>
      </w:r>
      <w:r>
        <w:rPr>
          <w:i/>
          <w:color w:val="5F6577"/>
        </w:rPr>
        <w:t xml:space="preserve">[Author, year (self-citation during review)]</w:t>
      </w:r>
    </w:p>
    <w:p>
      <w:pPr>
        <w:pStyle w:val="Heading2"/>
      </w:pPr>
      <w:r>
        <w:t xml:space="preserve">Limits by manuscript type</w:t>
      </w:r>
    </w:p>
    <w:tbl>
      <w:tblPr>
        <w:tblW w:w="9070" w:type="dxa"/>
        <w:tblBorders>
          <w:top w:val="single" w:sz="8" w:color="000000"/>
          <w:bottom w:val="single" w:sz="8" w:color="000000"/>
          <w:insideH w:val="nil"/>
          <w:insideV w:val="nil"/>
          <w:left w:val="nil"/>
          <w:right w:val="nil"/>
        </w:tblBorders>
        <w:tblLayout w:type="fixed"/>
        <w:tblCellMar>
          <w:left w:w="80" w:type="dxa"/>
          <w:right w:w="80" w:type="dxa"/>
        </w:tblCellMar>
      </w:tblPr>
      <w:tblGrid>
        <w:gridCol w:w="2900"/>
        <w:gridCol w:w="3100"/>
        <w:gridCol w:w="1500"/>
        <w:gridCol w:w="1570"/>
      </w:tblGrid>
      <w:tr>
        <w:tc>
          <w:tcPr>
            <w:tcW w:w="2900" w:type="dxa"/>
            <w:tcBorders>
              <w:bottom w:val="single" w:sz="6" w:color="000000"/>
            </w:tcBorders>
          </w:tcPr>
          <w:p>
            <w:pPr>
              <w:pStyle w:val="TableText"/>
            </w:pPr>
            <w:r>
              <w:rPr>
                <w:b/>
              </w:rPr>
              <w:t xml:space="preserve">Type</w:t>
            </w:r>
          </w:p>
        </w:tc>
        <w:tc>
          <w:tcPr>
            <w:tcW w:w="3100" w:type="dxa"/>
            <w:tcBorders>
              <w:bottom w:val="single" w:sz="6" w:color="000000"/>
            </w:tcBorders>
          </w:tcPr>
          <w:p>
            <w:pPr>
              <w:pStyle w:val="TableText"/>
            </w:pPr>
            <w:r>
              <w:rPr>
                <w:b/>
              </w:rPr>
              <w:t xml:space="preserve">Text</w:t>
            </w:r>
          </w:p>
        </w:tc>
        <w:tc>
          <w:tcPr>
            <w:tcW w:w="1500" w:type="dxa"/>
            <w:tcBorders>
              <w:bottom w:val="single" w:sz="6" w:color="000000"/>
            </w:tcBorders>
          </w:tcPr>
          <w:p>
            <w:pPr>
              <w:pStyle w:val="TableText"/>
            </w:pPr>
            <w:r>
              <w:rPr>
                <w:b/>
              </w:rPr>
              <w:t xml:space="preserve">Abstract</w:t>
            </w:r>
          </w:p>
        </w:tc>
        <w:tc>
          <w:tcPr>
            <w:tcW w:w="1570" w:type="dxa"/>
            <w:tcBorders>
              <w:bottom w:val="single" w:sz="6" w:color="000000"/>
            </w:tcBorders>
          </w:tcPr>
          <w:p>
            <w:pPr>
              <w:pStyle w:val="TableText"/>
            </w:pPr>
            <w:r>
              <w:rPr>
                <w:b/>
              </w:rPr>
              <w:t xml:space="preserve">References</w:t>
            </w:r>
          </w:p>
        </w:tc>
      </w:tr>
      <w:tr>
        <w:tc>
          <w:tcPr>
            <w:tcW w:w="2900" w:type="dxa"/>
          </w:tcPr>
          <w:p>
            <w:pPr>
              <w:pStyle w:val="TableText"/>
            </w:pPr>
            <w:r>
              <w:t xml:space="preserve">Original article</w:t>
            </w:r>
          </w:p>
        </w:tc>
        <w:tc>
          <w:tcPr>
            <w:tcW w:w="3100" w:type="dxa"/>
          </w:tcPr>
          <w:p>
            <w:pPr>
              <w:pStyle w:val="TableText"/>
            </w:pPr>
            <w:r>
              <w:t xml:space="preserve">up to 5,000 words; up to 6 figures/tables</w:t>
            </w:r>
          </w:p>
        </w:tc>
        <w:tc>
          <w:tcPr>
            <w:tcW w:w="1500" w:type="dxa"/>
          </w:tcPr>
          <w:p>
            <w:pPr>
              <w:pStyle w:val="TableText"/>
            </w:pPr>
            <w:r>
              <w:t xml:space="preserve">250 words</w:t>
            </w:r>
          </w:p>
        </w:tc>
        <w:tc>
          <w:tcPr>
            <w:tcW w:w="1570" w:type="dxa"/>
          </w:tcPr>
          <w:p>
            <w:pPr>
              <w:pStyle w:val="TableText"/>
            </w:pPr>
            <w:r>
              <w:t xml:space="preserve">up to 50</w:t>
            </w:r>
          </w:p>
        </w:tc>
      </w:tr>
      <w:tr>
        <w:tc>
          <w:tcPr>
            <w:tcW w:w="2900" w:type="dxa"/>
          </w:tcPr>
          <w:p>
            <w:pPr>
              <w:pStyle w:val="TableText"/>
            </w:pPr>
            <w:r>
              <w:t xml:space="preserve">Systematic review / meta-analysis</w:t>
            </w:r>
          </w:p>
        </w:tc>
        <w:tc>
          <w:tcPr>
            <w:tcW w:w="3100" w:type="dxa"/>
          </w:tcPr>
          <w:p>
            <w:pPr>
              <w:pStyle w:val="TableText"/>
            </w:pPr>
            <w:r>
              <w:t xml:space="preserve">up to 6,000 words</w:t>
            </w:r>
          </w:p>
        </w:tc>
        <w:tc>
          <w:tcPr>
            <w:tcW w:w="1500" w:type="dxa"/>
          </w:tcPr>
          <w:p>
            <w:pPr>
              <w:pStyle w:val="TableText"/>
            </w:pPr>
            <w:r>
              <w:t xml:space="preserve">250 words</w:t>
            </w:r>
          </w:p>
        </w:tc>
        <w:tc>
          <w:tcPr>
            <w:tcW w:w="1570" w:type="dxa"/>
          </w:tcPr>
          <w:p>
            <w:pPr>
              <w:pStyle w:val="TableText"/>
            </w:pPr>
            <w:r>
              <w:t xml:space="preserve">up to 80</w:t>
            </w:r>
          </w:p>
        </w:tc>
      </w:tr>
      <w:tr>
        <w:tc>
          <w:tcPr>
            <w:tcW w:w="2900" w:type="dxa"/>
          </w:tcPr>
          <w:p>
            <w:pPr>
              <w:pStyle w:val="TableText"/>
            </w:pPr>
            <w:r>
              <w:t xml:space="preserve">Review article</w:t>
            </w:r>
          </w:p>
        </w:tc>
        <w:tc>
          <w:tcPr>
            <w:tcW w:w="3100" w:type="dxa"/>
          </w:tcPr>
          <w:p>
            <w:pPr>
              <w:pStyle w:val="TableText"/>
            </w:pPr>
            <w:r>
              <w:t xml:space="preserve">up to 6,000 words</w:t>
            </w:r>
          </w:p>
        </w:tc>
        <w:tc>
          <w:tcPr>
            <w:tcW w:w="1500" w:type="dxa"/>
          </w:tcPr>
          <w:p>
            <w:pPr>
              <w:pStyle w:val="TableText"/>
            </w:pPr>
            <w:r>
              <w:t xml:space="preserve">250 words</w:t>
            </w:r>
          </w:p>
        </w:tc>
        <w:tc>
          <w:tcPr>
            <w:tcW w:w="1570" w:type="dxa"/>
          </w:tcPr>
          <w:p>
            <w:pPr>
              <w:pStyle w:val="TableText"/>
            </w:pPr>
            <w:r>
              <w:t xml:space="preserve">—</w:t>
            </w:r>
          </w:p>
        </w:tc>
      </w:tr>
      <w:tr>
        <w:tc>
          <w:tcPr>
            <w:tcW w:w="2900" w:type="dxa"/>
          </w:tcPr>
          <w:p>
            <w:pPr>
              <w:pStyle w:val="TableText"/>
            </w:pPr>
            <w:r>
              <w:t xml:space="preserve">Case report</w:t>
            </w:r>
          </w:p>
        </w:tc>
        <w:tc>
          <w:tcPr>
            <w:tcW w:w="3100" w:type="dxa"/>
          </w:tcPr>
          <w:p>
            <w:pPr>
              <w:pStyle w:val="TableText"/>
            </w:pPr>
            <w:r>
              <w:t xml:space="preserve">up to 2,500 words</w:t>
            </w:r>
          </w:p>
        </w:tc>
        <w:tc>
          <w:tcPr>
            <w:tcW w:w="1500" w:type="dxa"/>
          </w:tcPr>
          <w:p>
            <w:pPr>
              <w:pStyle w:val="TableText"/>
            </w:pPr>
            <w:r>
              <w:t xml:space="preserve">150 words</w:t>
            </w:r>
          </w:p>
        </w:tc>
        <w:tc>
          <w:tcPr>
            <w:tcW w:w="1570" w:type="dxa"/>
          </w:tcPr>
          <w:p>
            <w:pPr>
              <w:pStyle w:val="TableText"/>
            </w:pPr>
            <w:r>
              <w:t xml:space="preserve">up to 20</w:t>
            </w:r>
          </w:p>
        </w:tc>
      </w:tr>
      <w:tr>
        <w:tc>
          <w:tcPr>
            <w:tcW w:w="2900" w:type="dxa"/>
          </w:tcPr>
          <w:p>
            <w:pPr>
              <w:pStyle w:val="TableText"/>
            </w:pPr>
            <w:r>
              <w:t xml:space="preserve">Letter to the editor</w:t>
            </w:r>
          </w:p>
        </w:tc>
        <w:tc>
          <w:tcPr>
            <w:tcW w:w="3100" w:type="dxa"/>
          </w:tcPr>
          <w:p>
            <w:pPr>
              <w:pStyle w:val="TableText"/>
            </w:pPr>
            <w:r>
              <w:t xml:space="preserve">up to 1,000 words</w:t>
            </w:r>
          </w:p>
        </w:tc>
        <w:tc>
          <w:tcPr>
            <w:tcW w:w="1500" w:type="dxa"/>
          </w:tcPr>
          <w:p>
            <w:pPr>
              <w:pStyle w:val="TableText"/>
            </w:pPr>
            <w:r>
              <w:t xml:space="preserve">no abstract</w:t>
            </w:r>
          </w:p>
        </w:tc>
        <w:tc>
          <w:tcPr>
            <w:tcW w:w="1570" w:type="dxa"/>
          </w:tcPr>
          <w:p>
            <w:pPr>
              <w:pStyle w:val="TableText"/>
            </w:pPr>
            <w:r>
              <w:t xml:space="preserve">up to 10</w:t>
            </w:r>
          </w:p>
        </w:tc>
      </w:tr>
    </w:tbl>
    <w:p>
      <w:pPr>
        <w:pStyle w:val="Note"/>
      </w:pPr>
      <w:r>
        <w:rPr>
          <w:i/>
        </w:rPr>
        <w:t xml:space="preserve">The word count excludes the abstract, references, tables and figures.</w:t>
      </w:r>
    </w:p>
    <w:sectPr>
      <w:headerReference w:type="default" r:id="rIdH"/>
      <w:footerReference w:type="default" r:id="rIdF"/>
      <w:pgSz w:w="11906" w:h="16838"/>
      <w:pgMar w:top="1418" w:right="1418" w:bottom="1418" w:left="1418" w:header="709" w:footer="709" w:gutter="0"/>
      <w:lnNumType w:countBy="1" w:restart="continuous" w:distance="283"/>
      <w:cols w:space="708"/>
    </w:sectPr>
  </w:body>
</w:document>
</file>

<file path=word/footer1.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4" w:space="4" w:color="101D3A"/>
      </w:pBdr>
    </w:pPr>
    <w:r>
      <w:rPr>
        <w:b/>
        <w:color w:val="101D3A"/>
        <w:sz w:val="16"/>
        <w:szCs w:val="16"/>
      </w:rPr>
      <w:t xml:space="preserve">OXTON SLEEP RESEARCH</w:t>
    </w:r>
    <w:r>
      <w:rPr>
        <w:color w:val="5F6577"/>
        <w:sz w:val="16"/>
        <w:szCs w:val="16"/>
      </w:rPr>
      <w:t xml:space="preserve">  ·  Anonymized manuscript for peer review</w:t>
    </w:r>
  </w:p>
</w:hdr>
</file>

<file path=word/settings.xml><?xml version="1.0" encoding="utf-8"?>
<w:settings xmlns:w="http://schemas.openxmlformats.org/wordprocessingml/2006/main" xmlns:r="http://schemas.openxmlformats.org/officeDocument/2006/relationships">
  <w:removePersonalInformation/>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en-US" w:eastAsia="en-US"/>
      </w:rPr>
    </w:rPrDefault>
    <w:pPrDefault>
      <w:pPr>
        <w:spacing w:after="120" w:line="360" w:lineRule="auto"/>
        <w:jc w:val="both"/>
      </w:pPr>
    </w:pPrDefault>
  </w:docDefaults>
  <w:style w:type="paragraph" w:default="1" w:styleId="Normal">
    <w:name w:val="Normal"/>
    <w:qFormat/>
  </w:style>
  <w:style w:type="paragraph" w:styleId="Title">
    <w:name w:val="Title"/>
    <w:basedOn w:val="Normal"/>
    <w:next w:val="Normal"/>
    <w:qFormat/>
    <w:pPr>
      <w:spacing w:before="120" w:after="120"/>
      <w:jc w:val="center"/>
    </w:pPr>
    <w:rPr>
      <w:b/>
      <w:sz w:val="28"/>
      <w:szCs w:val="28"/>
    </w:rPr>
  </w:style>
  <w:style w:type="paragraph" w:styleId="Subtitle">
    <w:name w:val="Subtitle"/>
    <w:basedOn w:val="Normal"/>
    <w:next w:val="Normal"/>
    <w:qFormat/>
    <w:pPr>
      <w:jc w:val="center"/>
    </w:pPr>
    <w:rPr>
      <w:i/>
    </w:rPr>
  </w:style>
  <w:style w:type="paragraph" w:styleId="Heading1">
    <w:name w:val="heading 1"/>
    <w:basedOn w:val="Normal"/>
    <w:next w:val="Normal"/>
    <w:qFormat/>
    <w:pPr>
      <w:keepNext/>
      <w:spacing w:before="360" w:after="120"/>
      <w:jc w:val="left"/>
      <w:outlineLvl w:val="0"/>
    </w:pPr>
    <w:rPr>
      <w:b/>
      <w:caps/>
    </w:rPr>
  </w:style>
  <w:style w:type="paragraph" w:styleId="Heading2">
    <w:name w:val="heading 2"/>
    <w:basedOn w:val="Normal"/>
    <w:next w:val="Normal"/>
    <w:qFormat/>
    <w:pPr>
      <w:keepNext/>
      <w:spacing w:before="240" w:after="60"/>
      <w:jc w:val="left"/>
      <w:outlineLvl w:val="1"/>
    </w:pPr>
    <w:rPr>
      <w:b/>
    </w:rPr>
  </w:style>
  <w:style w:type="paragraph" w:styleId="Caption">
    <w:name w:val="caption"/>
    <w:basedOn w:val="Normal"/>
    <w:qFormat/>
    <w:pPr>
      <w:keepNext/>
      <w:spacing w:before="240" w:after="60" w:line="240" w:lineRule="auto"/>
      <w:jc w:val="left"/>
    </w:pPr>
    <w:rPr>
      <w:b/>
      <w:sz w:val="22"/>
    </w:rPr>
  </w:style>
  <w:style w:type="paragraph" w:styleId="TableText">
    <w:name w:val="Table Text"/>
    <w:basedOn w:val="Normal"/>
    <w:pPr>
      <w:spacing w:before="40" w:after="40" w:line="240" w:lineRule="auto"/>
      <w:jc w:val="left"/>
    </w:pPr>
    <w:rPr>
      <w:sz w:val="22"/>
    </w:rPr>
  </w:style>
  <w:style w:type="paragraph" w:styleId="Note">
    <w:name w:val="Note"/>
    <w:basedOn w:val="Normal"/>
    <w:pPr>
      <w:spacing w:after="240" w:line="240" w:lineRule="auto"/>
    </w:pPr>
    <w:rPr>
      <w:sz w:val="20"/>
    </w:rPr>
  </w:style>
  <w:style w:type="paragraph" w:styleId="Guide">
    <w:name w:val="Guide"/>
    <w:basedOn w:val="Normal"/>
    <w:pPr>
      <w:spacing w:before="60" w:after="60" w:line="276" w:lineRule="auto"/>
      <w:jc w:val="left"/>
    </w:pPr>
    <w:rPr>
      <w:rFonts w:ascii="Arial" w:hAnsi="Arial" w:cs="Arial"/>
      <w:sz w:val="19"/>
      <w:color w:val="1F2430"/>
    </w:rPr>
  </w:style>
  <w:style w:type="paragraph" w:styleId="Header">
    <w:name w:val="header"/>
    <w:basedOn w:val="Normal"/>
    <w:pPr>
      <w:spacing w:after="0" w:line="240" w:lineRule="auto"/>
      <w:jc w:val="left"/>
    </w:pPr>
    <w:rPr>
      <w:rFonts w:ascii="Arial" w:hAnsi="Arial" w:cs="Arial"/>
      <w:sz w:val="16"/>
      <w:color w:val="5F6577"/>
    </w:rPr>
  </w:style>
  <w:style w:type="paragraph" w:styleId="Footer">
    <w:name w:val="footer"/>
    <w:basedOn w:val="Normal"/>
    <w:pPr>
      <w:spacing w:after="0" w:line="240" w:lineRule="auto"/>
      <w:jc w:val="right"/>
    </w:pPr>
    <w:rPr>
      <w:sz w:val="20"/>
    </w:rPr>
  </w:style>
  <w:style w:type="character" w:default="1" w:styleId="DefaultParagraphFont">
    <w:name w:val="Default Paragraph Font"/>
    <w:uiPriority w:val="1"/>
    <w:semiHidden/>
  </w:style>
  <w:style w:type="character" w:styleId="LineNumber">
    <w:name w:val="line number"/>
    <w:basedOn w:val="DefaultParagraphFont"/>
    <w:rPr>
      <w:rFonts w:ascii="Arial" w:hAnsi="Arial"/>
      <w:color w:val="5F6577"/>
      <w:sz w:val="16"/>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s>
</file>

<file path=docProps/app.xml><?xml version="1.0" encoding="utf-8"?>
<Properties xmlns="http://schemas.openxmlformats.org/officeDocument/2006/extended-properties">
  <Application>Oxton Sleep Research</Application>
  <Company/>
</Properties>
</file>

<file path=docProps/core.xml><?xml version="1.0" encoding="utf-8"?>
<cp:coreProperties xmlns:cp="http://schemas.openxmlformats.org/package/2006/metadata/core-properties" xmlns:dc="http://purl.org/dc/elements/1.1/" xmlns:dcterms="http://purl.org/dc/terms/" xmlns:xsi="http://www.w3.org/2001/XMLSchema-instance">
  <dc:title>Manuscript template – Oxton Sleep Research</dc:title>
  <dc:creator/>
  <cp:lastModifiedBy/>
  <dc:language>en-US</dc:language>
</cp:coreProperties>
</file>